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3E7" w:rsidRDefault="007C5CE2" w:rsidP="006423E7">
      <w:pPr>
        <w:tabs>
          <w:tab w:val="left" w:pos="3684"/>
        </w:tabs>
        <w:ind w:firstLine="0"/>
      </w:pPr>
      <w:r>
        <w:rPr>
          <w:noProof/>
          <w:lang w:eastAsia="fr-FR"/>
        </w:rPr>
        <w:drawing>
          <wp:inline distT="0" distB="0" distL="0" distR="0" wp14:anchorId="5B14D499" wp14:editId="492CD34A">
            <wp:extent cx="1524000" cy="44196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44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5C8E" w:rsidRDefault="00275C8E" w:rsidP="006423E7">
      <w:pPr>
        <w:tabs>
          <w:tab w:val="left" w:pos="3684"/>
        </w:tabs>
        <w:ind w:firstLine="0"/>
      </w:pPr>
    </w:p>
    <w:tbl>
      <w:tblPr>
        <w:tblW w:w="8858" w:type="dxa"/>
        <w:jc w:val="center"/>
        <w:shd w:val="pct20" w:color="auto" w:fill="auto"/>
        <w:tblLook w:val="04A0" w:firstRow="1" w:lastRow="0" w:firstColumn="1" w:lastColumn="0" w:noHBand="0" w:noVBand="1"/>
      </w:tblPr>
      <w:tblGrid>
        <w:gridCol w:w="8858"/>
      </w:tblGrid>
      <w:tr w:rsidR="006423E7" w:rsidRPr="005C1E76" w:rsidTr="009B378B">
        <w:trPr>
          <w:jc w:val="center"/>
        </w:trPr>
        <w:tc>
          <w:tcPr>
            <w:tcW w:w="8858" w:type="dxa"/>
            <w:shd w:val="pct20" w:color="auto" w:fill="auto"/>
          </w:tcPr>
          <w:p w:rsidR="0006198B" w:rsidRDefault="0006198B" w:rsidP="0006198B">
            <w:pPr>
              <w:spacing w:after="0" w:line="240" w:lineRule="auto"/>
              <w:ind w:firstLine="0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</w:p>
          <w:p w:rsidR="00BD6223" w:rsidRDefault="00BD6223" w:rsidP="00BD6223">
            <w:pPr>
              <w:overflowPunct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b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b/>
                <w:sz w:val="36"/>
                <w:szCs w:val="36"/>
              </w:rPr>
              <w:t>MARCHE n°25023</w:t>
            </w:r>
            <w:r w:rsidRPr="005B750B">
              <w:rPr>
                <w:rFonts w:ascii="Arial" w:eastAsia="Times New Roman" w:hAnsi="Arial" w:cs="Arial"/>
                <w:b/>
                <w:sz w:val="36"/>
                <w:szCs w:val="36"/>
              </w:rPr>
              <w:t>-S-AO-NETTOYAGE</w:t>
            </w:r>
          </w:p>
          <w:p w:rsidR="00BD6223" w:rsidRPr="005B750B" w:rsidRDefault="00BD6223" w:rsidP="00BD6223">
            <w:pPr>
              <w:overflowPunct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b/>
                <w:sz w:val="36"/>
                <w:szCs w:val="36"/>
              </w:rPr>
            </w:pPr>
          </w:p>
          <w:p w:rsidR="00BD6223" w:rsidRDefault="00BD6223" w:rsidP="00BD6223">
            <w:pPr>
              <w:overflowPunct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b/>
                <w:sz w:val="36"/>
                <w:szCs w:val="36"/>
              </w:rPr>
            </w:pPr>
            <w:r w:rsidRPr="005B750B">
              <w:rPr>
                <w:rFonts w:ascii="Arial" w:eastAsia="Times New Roman" w:hAnsi="Arial" w:cs="Arial"/>
                <w:b/>
                <w:sz w:val="36"/>
                <w:szCs w:val="36"/>
              </w:rPr>
              <w:t>NETTOYAGE ET</w:t>
            </w:r>
            <w:r>
              <w:rPr>
                <w:rFonts w:ascii="Arial" w:eastAsia="Times New Roman" w:hAnsi="Arial" w:cs="Arial"/>
                <w:b/>
                <w:sz w:val="36"/>
                <w:szCs w:val="36"/>
              </w:rPr>
              <w:t xml:space="preserve"> ENTRETIEN DES LOCAUX ET DES </w:t>
            </w:r>
            <w:r w:rsidRPr="005B750B">
              <w:rPr>
                <w:rFonts w:ascii="Arial" w:eastAsia="Times New Roman" w:hAnsi="Arial" w:cs="Arial"/>
                <w:b/>
                <w:sz w:val="36"/>
                <w:szCs w:val="36"/>
              </w:rPr>
              <w:t>VITRERIE</w:t>
            </w:r>
            <w:r>
              <w:rPr>
                <w:rFonts w:ascii="Arial" w:eastAsia="Times New Roman" w:hAnsi="Arial" w:cs="Arial"/>
                <w:b/>
                <w:sz w:val="36"/>
                <w:szCs w:val="36"/>
              </w:rPr>
              <w:t>S</w:t>
            </w:r>
            <w:r w:rsidRPr="005B750B">
              <w:rPr>
                <w:rFonts w:ascii="Arial" w:eastAsia="Times New Roman" w:hAnsi="Arial" w:cs="Arial"/>
                <w:b/>
                <w:sz w:val="36"/>
                <w:szCs w:val="36"/>
              </w:rPr>
              <w:t xml:space="preserve"> DU FUTUR SIEGE SOCIAL DE LA CPAM DU VAR « IMMEUBLE TELO » </w:t>
            </w:r>
            <w:r>
              <w:rPr>
                <w:rFonts w:ascii="Arial" w:eastAsia="Times New Roman" w:hAnsi="Arial" w:cs="Arial"/>
                <w:b/>
                <w:sz w:val="36"/>
                <w:szCs w:val="36"/>
              </w:rPr>
              <w:t>EN PHASE DE PRE –EXPLOITATION DU SITE</w:t>
            </w:r>
          </w:p>
          <w:p w:rsidR="0006198B" w:rsidRPr="00AA335E" w:rsidRDefault="0006198B" w:rsidP="006423E7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</w:p>
          <w:p w:rsidR="006423E7" w:rsidRPr="005C1E76" w:rsidRDefault="006423E7" w:rsidP="002D4474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</w:tbl>
    <w:p w:rsidR="002D4474" w:rsidRDefault="002D4474" w:rsidP="006423E7">
      <w:pPr>
        <w:tabs>
          <w:tab w:val="left" w:pos="3684"/>
        </w:tabs>
      </w:pPr>
    </w:p>
    <w:p w:rsidR="006423E7" w:rsidRPr="00BE147E" w:rsidRDefault="009B378B" w:rsidP="006423E7">
      <w:pPr>
        <w:tabs>
          <w:tab w:val="left" w:pos="3684"/>
        </w:tabs>
        <w:jc w:val="center"/>
        <w:rPr>
          <w:b/>
          <w:color w:val="000000" w:themeColor="text1"/>
          <w:sz w:val="40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  <w:r>
        <w:rPr>
          <w:b/>
          <w:color w:val="000000" w:themeColor="text1"/>
          <w:sz w:val="40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Liste des moyens matériels proposés</w:t>
      </w:r>
    </w:p>
    <w:p w:rsidR="001325AA" w:rsidRDefault="001325AA" w:rsidP="00BE147E">
      <w:pPr>
        <w:tabs>
          <w:tab w:val="left" w:pos="3684"/>
        </w:tabs>
        <w:ind w:firstLine="0"/>
      </w:pPr>
    </w:p>
    <w:p w:rsidR="001325AA" w:rsidRDefault="001325AA" w:rsidP="006423E7">
      <w:pPr>
        <w:tabs>
          <w:tab w:val="left" w:pos="3684"/>
        </w:tabs>
      </w:pPr>
    </w:p>
    <w:p w:rsidR="00275C8E" w:rsidRDefault="00275C8E" w:rsidP="009B378B">
      <w:pPr>
        <w:pStyle w:val="Paragraphedeliste"/>
        <w:tabs>
          <w:tab w:val="left" w:pos="3684"/>
        </w:tabs>
        <w:ind w:firstLine="0"/>
      </w:pPr>
      <w:r>
        <w:br w:type="page"/>
      </w:r>
    </w:p>
    <w:p w:rsidR="006D752D" w:rsidRPr="006D752D" w:rsidRDefault="006D752D">
      <w:pPr>
        <w:rPr>
          <w:rFonts w:ascii="Arial" w:eastAsia="Times New Roman" w:hAnsi="Arial" w:cs="Arial"/>
          <w:sz w:val="24"/>
          <w:szCs w:val="36"/>
        </w:rPr>
      </w:pPr>
    </w:p>
    <w:tbl>
      <w:tblPr>
        <w:tblW w:w="9592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8"/>
        <w:gridCol w:w="1084"/>
        <w:gridCol w:w="1529"/>
        <w:gridCol w:w="2199"/>
        <w:gridCol w:w="2162"/>
      </w:tblGrid>
      <w:tr w:rsidR="00474664" w:rsidRPr="003C33BB" w:rsidTr="00474664">
        <w:trPr>
          <w:jc w:val="center"/>
        </w:trPr>
        <w:tc>
          <w:tcPr>
            <w:tcW w:w="2618" w:type="dxa"/>
            <w:vMerge w:val="restart"/>
            <w:vAlign w:val="center"/>
          </w:tcPr>
          <w:p w:rsidR="00474664" w:rsidRPr="003C33BB" w:rsidRDefault="00474664" w:rsidP="00B01751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TYPE DE MATERIEL</w:t>
            </w:r>
          </w:p>
        </w:tc>
        <w:tc>
          <w:tcPr>
            <w:tcW w:w="2613" w:type="dxa"/>
            <w:gridSpan w:val="2"/>
            <w:vAlign w:val="center"/>
          </w:tcPr>
          <w:p w:rsidR="00474664" w:rsidRPr="003C33BB" w:rsidRDefault="00474664" w:rsidP="00B01751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QUANTITES</w:t>
            </w:r>
          </w:p>
        </w:tc>
        <w:tc>
          <w:tcPr>
            <w:tcW w:w="2199" w:type="dxa"/>
          </w:tcPr>
          <w:p w:rsidR="00474664" w:rsidRPr="003C33BB" w:rsidRDefault="00474664" w:rsidP="00B01751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Sur site</w:t>
            </w:r>
          </w:p>
        </w:tc>
        <w:tc>
          <w:tcPr>
            <w:tcW w:w="2162" w:type="dxa"/>
            <w:vMerge w:val="restart"/>
            <w:vAlign w:val="center"/>
          </w:tcPr>
          <w:p w:rsidR="00474664" w:rsidRPr="003C33BB" w:rsidRDefault="00474664" w:rsidP="00B01751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NATURE-</w:t>
            </w:r>
          </w:p>
          <w:p w:rsidR="00474664" w:rsidRPr="003C33BB" w:rsidRDefault="00474664" w:rsidP="00B01751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DESCRIPTION</w:t>
            </w:r>
          </w:p>
        </w:tc>
      </w:tr>
      <w:tr w:rsidR="00474664" w:rsidRPr="003C33BB" w:rsidTr="00474664">
        <w:trPr>
          <w:jc w:val="center"/>
        </w:trPr>
        <w:tc>
          <w:tcPr>
            <w:tcW w:w="2618" w:type="dxa"/>
            <w:vMerge/>
            <w:vAlign w:val="center"/>
          </w:tcPr>
          <w:p w:rsidR="00474664" w:rsidRDefault="00474664" w:rsidP="00B01751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1084" w:type="dxa"/>
            <w:vAlign w:val="center"/>
          </w:tcPr>
          <w:p w:rsidR="00474664" w:rsidRPr="00474664" w:rsidRDefault="00474664" w:rsidP="00474664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4746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 xml:space="preserve">Neuf (N) </w:t>
            </w:r>
          </w:p>
        </w:tc>
        <w:tc>
          <w:tcPr>
            <w:tcW w:w="1529" w:type="dxa"/>
            <w:vAlign w:val="center"/>
          </w:tcPr>
          <w:p w:rsidR="00474664" w:rsidRPr="00474664" w:rsidRDefault="00474664" w:rsidP="00B01751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4746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Reconditionné ( R)</w:t>
            </w:r>
          </w:p>
        </w:tc>
        <w:tc>
          <w:tcPr>
            <w:tcW w:w="2199" w:type="dxa"/>
          </w:tcPr>
          <w:p w:rsidR="00474664" w:rsidRPr="003C33BB" w:rsidRDefault="00474664" w:rsidP="00B01751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O</w:t>
            </w:r>
            <w:r w:rsidR="005B72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ui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/N</w:t>
            </w:r>
            <w:r w:rsidR="005B72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on</w:t>
            </w:r>
          </w:p>
        </w:tc>
        <w:tc>
          <w:tcPr>
            <w:tcW w:w="2162" w:type="dxa"/>
            <w:vMerge/>
            <w:vAlign w:val="center"/>
          </w:tcPr>
          <w:p w:rsidR="00474664" w:rsidRPr="003C33BB" w:rsidRDefault="00474664" w:rsidP="00B01751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474664" w:rsidRPr="003C33BB" w:rsidTr="00474664">
        <w:trPr>
          <w:jc w:val="center"/>
        </w:trPr>
        <w:tc>
          <w:tcPr>
            <w:tcW w:w="2618" w:type="dxa"/>
            <w:vAlign w:val="center"/>
          </w:tcPr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Nacelles élévatrices pour entretien de la vitrerie</w:t>
            </w:r>
          </w:p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084" w:type="dxa"/>
            <w:vMerge w:val="restart"/>
            <w:vAlign w:val="center"/>
          </w:tcPr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1529" w:type="dxa"/>
            <w:vMerge w:val="restart"/>
            <w:vAlign w:val="center"/>
          </w:tcPr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2199" w:type="dxa"/>
          </w:tcPr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2162" w:type="dxa"/>
            <w:vAlign w:val="center"/>
          </w:tcPr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474664" w:rsidRPr="003C33BB" w:rsidTr="00474664">
        <w:trPr>
          <w:jc w:val="center"/>
        </w:trPr>
        <w:tc>
          <w:tcPr>
            <w:tcW w:w="2618" w:type="dxa"/>
            <w:vAlign w:val="center"/>
          </w:tcPr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Echelles</w:t>
            </w:r>
          </w:p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084" w:type="dxa"/>
            <w:vMerge/>
            <w:vAlign w:val="center"/>
          </w:tcPr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29" w:type="dxa"/>
            <w:vMerge/>
            <w:vAlign w:val="center"/>
          </w:tcPr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199" w:type="dxa"/>
          </w:tcPr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162" w:type="dxa"/>
            <w:vAlign w:val="center"/>
          </w:tcPr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474664" w:rsidRPr="003C33BB" w:rsidTr="00474664">
        <w:trPr>
          <w:jc w:val="center"/>
        </w:trPr>
        <w:tc>
          <w:tcPr>
            <w:tcW w:w="2618" w:type="dxa"/>
            <w:vAlign w:val="center"/>
          </w:tcPr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Aspirateurs poussières</w:t>
            </w:r>
          </w:p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084" w:type="dxa"/>
            <w:vMerge/>
            <w:vAlign w:val="center"/>
          </w:tcPr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29" w:type="dxa"/>
            <w:vMerge/>
            <w:vAlign w:val="center"/>
          </w:tcPr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199" w:type="dxa"/>
          </w:tcPr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162" w:type="dxa"/>
            <w:vAlign w:val="center"/>
          </w:tcPr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474664" w:rsidRPr="003C33BB" w:rsidTr="00474664">
        <w:trPr>
          <w:jc w:val="center"/>
        </w:trPr>
        <w:tc>
          <w:tcPr>
            <w:tcW w:w="2618" w:type="dxa"/>
            <w:vAlign w:val="center"/>
          </w:tcPr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Aspirateurs eau / poussières</w:t>
            </w:r>
          </w:p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084" w:type="dxa"/>
            <w:vMerge/>
            <w:vAlign w:val="center"/>
          </w:tcPr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29" w:type="dxa"/>
            <w:vMerge/>
            <w:vAlign w:val="center"/>
          </w:tcPr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199" w:type="dxa"/>
          </w:tcPr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162" w:type="dxa"/>
            <w:vAlign w:val="center"/>
          </w:tcPr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474664" w:rsidRPr="003C33BB" w:rsidTr="00474664">
        <w:trPr>
          <w:jc w:val="center"/>
        </w:trPr>
        <w:tc>
          <w:tcPr>
            <w:tcW w:w="2618" w:type="dxa"/>
            <w:vAlign w:val="center"/>
          </w:tcPr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proofErr w:type="spellStart"/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Monobrosses</w:t>
            </w:r>
            <w:proofErr w:type="spellEnd"/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Tours/Mn</w:t>
            </w:r>
          </w:p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084" w:type="dxa"/>
            <w:vMerge/>
            <w:vAlign w:val="center"/>
          </w:tcPr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29" w:type="dxa"/>
            <w:vMerge/>
            <w:vAlign w:val="center"/>
          </w:tcPr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199" w:type="dxa"/>
          </w:tcPr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162" w:type="dxa"/>
            <w:vAlign w:val="center"/>
          </w:tcPr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474664" w:rsidRPr="003C33BB" w:rsidTr="00474664">
        <w:trPr>
          <w:jc w:val="center"/>
        </w:trPr>
        <w:tc>
          <w:tcPr>
            <w:tcW w:w="2618" w:type="dxa"/>
            <w:vAlign w:val="center"/>
          </w:tcPr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Chariots de nettoyage</w:t>
            </w:r>
          </w:p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084" w:type="dxa"/>
            <w:vMerge/>
            <w:vAlign w:val="center"/>
          </w:tcPr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29" w:type="dxa"/>
            <w:vMerge/>
            <w:vAlign w:val="center"/>
          </w:tcPr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199" w:type="dxa"/>
          </w:tcPr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162" w:type="dxa"/>
            <w:vAlign w:val="center"/>
          </w:tcPr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474664" w:rsidRPr="003C33BB" w:rsidTr="00474664">
        <w:trPr>
          <w:jc w:val="center"/>
        </w:trPr>
        <w:tc>
          <w:tcPr>
            <w:tcW w:w="2618" w:type="dxa"/>
            <w:vAlign w:val="center"/>
          </w:tcPr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Produits de nettoyage </w:t>
            </w:r>
            <w:r w:rsidRPr="003C33BB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fr-FR"/>
              </w:rPr>
              <w:t>(1)</w:t>
            </w:r>
          </w:p>
          <w:p w:rsidR="00474664" w:rsidRPr="003C33BB" w:rsidRDefault="00474664" w:rsidP="00B01751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Mobilier</w:t>
            </w:r>
          </w:p>
          <w:p w:rsidR="00474664" w:rsidRPr="003C33BB" w:rsidRDefault="00474664" w:rsidP="00B01751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Sols</w:t>
            </w:r>
          </w:p>
          <w:p w:rsidR="00474664" w:rsidRPr="003C33BB" w:rsidRDefault="00474664" w:rsidP="00B01751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Sanitaires</w:t>
            </w:r>
          </w:p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084" w:type="dxa"/>
            <w:vMerge/>
            <w:vAlign w:val="center"/>
          </w:tcPr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29" w:type="dxa"/>
            <w:vMerge/>
            <w:vAlign w:val="center"/>
          </w:tcPr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199" w:type="dxa"/>
          </w:tcPr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162" w:type="dxa"/>
            <w:vAlign w:val="center"/>
          </w:tcPr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474664" w:rsidRPr="003C33BB" w:rsidTr="00474664">
        <w:trPr>
          <w:jc w:val="center"/>
        </w:trPr>
        <w:tc>
          <w:tcPr>
            <w:tcW w:w="2618" w:type="dxa"/>
            <w:vAlign w:val="center"/>
          </w:tcPr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Produits d’hygiène </w:t>
            </w:r>
            <w:r w:rsidRPr="003C33BB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fr-FR"/>
              </w:rPr>
              <w:t>(1)</w:t>
            </w:r>
          </w:p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084" w:type="dxa"/>
            <w:vMerge/>
            <w:vAlign w:val="center"/>
          </w:tcPr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29" w:type="dxa"/>
            <w:vMerge/>
            <w:vAlign w:val="center"/>
          </w:tcPr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199" w:type="dxa"/>
          </w:tcPr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162" w:type="dxa"/>
            <w:vAlign w:val="center"/>
          </w:tcPr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474664" w:rsidRPr="003C33BB" w:rsidTr="00474664">
        <w:trPr>
          <w:jc w:val="center"/>
        </w:trPr>
        <w:tc>
          <w:tcPr>
            <w:tcW w:w="2618" w:type="dxa"/>
            <w:vAlign w:val="center"/>
          </w:tcPr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Machine rotative pour les sols</w:t>
            </w:r>
          </w:p>
        </w:tc>
        <w:tc>
          <w:tcPr>
            <w:tcW w:w="1084" w:type="dxa"/>
            <w:vMerge/>
            <w:vAlign w:val="center"/>
          </w:tcPr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29" w:type="dxa"/>
            <w:vMerge/>
            <w:vAlign w:val="center"/>
          </w:tcPr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199" w:type="dxa"/>
          </w:tcPr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162" w:type="dxa"/>
            <w:vAlign w:val="center"/>
          </w:tcPr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474664" w:rsidRPr="003C33BB" w:rsidTr="00474664">
        <w:trPr>
          <w:jc w:val="center"/>
        </w:trPr>
        <w:tc>
          <w:tcPr>
            <w:tcW w:w="2618" w:type="dxa"/>
            <w:vAlign w:val="center"/>
          </w:tcPr>
          <w:p w:rsidR="00474664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5676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Karcher ( espaces / abords extérieurs)</w:t>
            </w:r>
          </w:p>
        </w:tc>
        <w:tc>
          <w:tcPr>
            <w:tcW w:w="1084" w:type="dxa"/>
            <w:vMerge/>
            <w:vAlign w:val="center"/>
          </w:tcPr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29" w:type="dxa"/>
            <w:vMerge/>
            <w:vAlign w:val="center"/>
          </w:tcPr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199" w:type="dxa"/>
          </w:tcPr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162" w:type="dxa"/>
            <w:vAlign w:val="center"/>
          </w:tcPr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474664" w:rsidRPr="003C33BB" w:rsidTr="00474664">
        <w:trPr>
          <w:jc w:val="center"/>
        </w:trPr>
        <w:tc>
          <w:tcPr>
            <w:tcW w:w="2618" w:type="dxa"/>
            <w:vAlign w:val="center"/>
          </w:tcPr>
          <w:p w:rsidR="00474664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bookmarkStart w:id="0" w:name="_GoBack"/>
            <w:bookmarkEnd w:id="0"/>
            <w:r w:rsidRPr="00323643"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fr-FR"/>
              </w:rPr>
              <w:t>Autres</w:t>
            </w:r>
            <w:r w:rsidR="00323643" w:rsidRPr="00323643"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fr-FR"/>
              </w:rPr>
              <w:t xml:space="preserve"> à compléter</w:t>
            </w:r>
          </w:p>
          <w:p w:rsidR="00474664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74664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74664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74664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084" w:type="dxa"/>
            <w:vMerge/>
            <w:vAlign w:val="center"/>
          </w:tcPr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29" w:type="dxa"/>
            <w:vMerge/>
            <w:vAlign w:val="center"/>
          </w:tcPr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199" w:type="dxa"/>
          </w:tcPr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162" w:type="dxa"/>
            <w:vAlign w:val="center"/>
          </w:tcPr>
          <w:p w:rsidR="00474664" w:rsidRPr="003C33BB" w:rsidRDefault="00474664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</w:tbl>
    <w:p w:rsidR="006D752D" w:rsidRDefault="006D752D" w:rsidP="006D752D">
      <w:pPr>
        <w:spacing w:after="0" w:line="240" w:lineRule="auto"/>
        <w:rPr>
          <w:rFonts w:ascii="Arial" w:eastAsia="Times New Roman" w:hAnsi="Arial" w:cs="Arial"/>
          <w:sz w:val="24"/>
          <w:szCs w:val="36"/>
        </w:rPr>
      </w:pPr>
      <w:r w:rsidRPr="003C33BB">
        <w:rPr>
          <w:rFonts w:ascii="Arial" w:eastAsia="Times New Roman" w:hAnsi="Arial" w:cs="Arial"/>
          <w:sz w:val="24"/>
          <w:szCs w:val="36"/>
        </w:rPr>
        <w:t>(1)</w:t>
      </w:r>
      <w:r w:rsidRPr="003C33BB">
        <w:rPr>
          <w:rFonts w:ascii="Arial" w:eastAsia="Times New Roman" w:hAnsi="Arial" w:cs="Arial"/>
          <w:sz w:val="24"/>
          <w:szCs w:val="36"/>
        </w:rPr>
        <w:tab/>
        <w:t xml:space="preserve">Joindre </w:t>
      </w:r>
      <w:r>
        <w:rPr>
          <w:rFonts w:ascii="Arial" w:eastAsia="Times New Roman" w:hAnsi="Arial" w:cs="Arial"/>
          <w:sz w:val="24"/>
          <w:szCs w:val="36"/>
        </w:rPr>
        <w:t xml:space="preserve">les </w:t>
      </w:r>
      <w:r w:rsidRPr="003C33BB">
        <w:rPr>
          <w:rFonts w:ascii="Arial" w:eastAsia="Times New Roman" w:hAnsi="Arial" w:cs="Arial"/>
          <w:sz w:val="24"/>
          <w:szCs w:val="36"/>
        </w:rPr>
        <w:t>fiches techniques écrites en français</w:t>
      </w:r>
    </w:p>
    <w:p w:rsidR="006D752D" w:rsidRDefault="006D752D" w:rsidP="006D752D">
      <w:pPr>
        <w:spacing w:after="0" w:line="240" w:lineRule="auto"/>
        <w:ind w:firstLine="0"/>
        <w:rPr>
          <w:rFonts w:ascii="Arial" w:eastAsia="Times New Roman" w:hAnsi="Arial" w:cs="Arial"/>
          <w:sz w:val="24"/>
          <w:szCs w:val="36"/>
        </w:rPr>
      </w:pPr>
    </w:p>
    <w:p w:rsidR="00D52119" w:rsidRDefault="00D52119" w:rsidP="0006198B">
      <w:pPr>
        <w:ind w:firstLine="0"/>
        <w:rPr>
          <w:rFonts w:ascii="Arial" w:eastAsia="Times New Roman" w:hAnsi="Arial" w:cs="Arial"/>
          <w:sz w:val="24"/>
          <w:szCs w:val="36"/>
        </w:rPr>
      </w:pPr>
    </w:p>
    <w:p w:rsidR="00CB6CD6" w:rsidRDefault="002768E5" w:rsidP="002768E5">
      <w:pPr>
        <w:tabs>
          <w:tab w:val="left" w:pos="4962"/>
          <w:tab w:val="left" w:pos="7938"/>
        </w:tabs>
        <w:spacing w:line="360" w:lineRule="auto"/>
        <w:ind w:firstLine="0"/>
      </w:pPr>
      <w:r>
        <w:lastRenderedPageBreak/>
        <w:tab/>
      </w:r>
      <w:r w:rsidR="00CB6CD6">
        <w:t>A                              Le</w:t>
      </w:r>
    </w:p>
    <w:p w:rsidR="00CB6CD6" w:rsidRDefault="00CB6CD6" w:rsidP="002768E5">
      <w:pPr>
        <w:tabs>
          <w:tab w:val="left" w:pos="4962"/>
          <w:tab w:val="left" w:pos="7938"/>
        </w:tabs>
        <w:ind w:firstLine="0"/>
      </w:pPr>
      <w:r>
        <w:tab/>
        <w:t>Signature du candidat</w:t>
      </w:r>
    </w:p>
    <w:sectPr w:rsidR="00CB6CD6" w:rsidSect="009B378B">
      <w:footerReference w:type="default" r:id="rId9"/>
      <w:pgSz w:w="11906" w:h="16838"/>
      <w:pgMar w:top="1417" w:right="1417" w:bottom="1417" w:left="851" w:header="708" w:footer="708" w:gutter="0"/>
      <w:pgBorders w:offsetFrom="page">
        <w:top w:val="triple" w:sz="6" w:space="24" w:color="1F497D" w:themeColor="text2"/>
        <w:left w:val="triple" w:sz="6" w:space="24" w:color="1F497D" w:themeColor="text2"/>
        <w:bottom w:val="triple" w:sz="6" w:space="24" w:color="1F497D" w:themeColor="text2"/>
        <w:right w:val="triple" w:sz="6" w:space="24" w:color="1F497D" w:themeColor="text2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768" w:rsidRDefault="003B5768" w:rsidP="006423E7">
      <w:pPr>
        <w:spacing w:after="0" w:line="240" w:lineRule="auto"/>
      </w:pPr>
      <w:r>
        <w:separator/>
      </w:r>
    </w:p>
  </w:endnote>
  <w:endnote w:type="continuationSeparator" w:id="0">
    <w:p w:rsidR="003B5768" w:rsidRDefault="003B5768" w:rsidP="00642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77505076"/>
      <w:docPartObj>
        <w:docPartGallery w:val="Page Numbers (Bottom of Page)"/>
        <w:docPartUnique/>
      </w:docPartObj>
    </w:sdtPr>
    <w:sdtEndPr/>
    <w:sdtContent>
      <w:p w:rsidR="003C33BB" w:rsidRDefault="003C33BB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3643">
          <w:rPr>
            <w:noProof/>
          </w:rPr>
          <w:t>3</w:t>
        </w:r>
        <w:r>
          <w:fldChar w:fldCharType="end"/>
        </w:r>
      </w:p>
    </w:sdtContent>
  </w:sdt>
  <w:p w:rsidR="003C33BB" w:rsidRPr="006423E7" w:rsidRDefault="00BD6223" w:rsidP="006423E7">
    <w:pPr>
      <w:pStyle w:val="Pieddepage"/>
      <w:jc w:val="center"/>
      <w:rPr>
        <w:color w:val="A6A6A6" w:themeColor="background1" w:themeShade="A6"/>
        <w:sz w:val="20"/>
      </w:rPr>
    </w:pPr>
    <w:r>
      <w:rPr>
        <w:color w:val="A6A6A6" w:themeColor="background1" w:themeShade="A6"/>
        <w:sz w:val="20"/>
      </w:rPr>
      <w:t>25023</w:t>
    </w:r>
    <w:r w:rsidR="0006198B">
      <w:rPr>
        <w:color w:val="A6A6A6" w:themeColor="background1" w:themeShade="A6"/>
        <w:sz w:val="20"/>
      </w:rPr>
      <w:t>-S-AO-NETTOYAGE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768" w:rsidRDefault="003B5768" w:rsidP="006423E7">
      <w:pPr>
        <w:spacing w:after="0" w:line="240" w:lineRule="auto"/>
      </w:pPr>
      <w:r>
        <w:separator/>
      </w:r>
    </w:p>
  </w:footnote>
  <w:footnote w:type="continuationSeparator" w:id="0">
    <w:p w:rsidR="003B5768" w:rsidRDefault="003B5768" w:rsidP="006423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6FCC044"/>
    <w:lvl w:ilvl="0">
      <w:numFmt w:val="decimal"/>
      <w:lvlText w:val="*"/>
      <w:lvlJc w:val="left"/>
    </w:lvl>
  </w:abstractNum>
  <w:abstractNum w:abstractNumId="1" w15:restartNumberingAfterBreak="0">
    <w:nsid w:val="05942FB3"/>
    <w:multiLevelType w:val="multilevel"/>
    <w:tmpl w:val="A5D8C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62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9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6" w:hanging="2880"/>
      </w:pPr>
      <w:rPr>
        <w:rFonts w:hint="default"/>
      </w:rPr>
    </w:lvl>
  </w:abstractNum>
  <w:abstractNum w:abstractNumId="2" w15:restartNumberingAfterBreak="0">
    <w:nsid w:val="15E5146C"/>
    <w:multiLevelType w:val="hybridMultilevel"/>
    <w:tmpl w:val="A58C655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71711C"/>
    <w:multiLevelType w:val="multilevel"/>
    <w:tmpl w:val="277057CA"/>
    <w:lvl w:ilvl="0">
      <w:start w:val="1"/>
      <w:numFmt w:val="upperRoman"/>
      <w:suff w:val="space"/>
      <w:lvlText w:val="Article %1  -"/>
      <w:lvlJc w:val="left"/>
      <w:pPr>
        <w:ind w:left="567" w:hanging="567"/>
      </w:pPr>
      <w:rPr>
        <w:rFonts w:ascii="Century" w:hAnsi="Century" w:cs="Times New Roman" w:hint="default"/>
        <w:caps/>
        <w:smallCaps w:val="0"/>
        <w:color w:val="17365D" w:themeColor="text2" w:themeShade="BF"/>
        <w:sz w:val="28"/>
      </w:rPr>
    </w:lvl>
    <w:lvl w:ilvl="1">
      <w:start w:val="1"/>
      <w:numFmt w:val="decimal"/>
      <w:lvlRestart w:val="0"/>
      <w:suff w:val="space"/>
      <w:lvlText w:val="%1.%2 -"/>
      <w:lvlJc w:val="left"/>
      <w:pPr>
        <w:ind w:left="1701" w:hanging="1134"/>
      </w:pPr>
      <w:rPr>
        <w:rFonts w:ascii="Century" w:hAnsi="Century" w:cs="Times New Roman" w:hint="default"/>
        <w:b/>
        <w:i w:val="0"/>
        <w:caps/>
        <w:vanish w:val="0"/>
        <w:color w:val="365F91" w:themeColor="accent1" w:themeShade="BF"/>
        <w:sz w:val="24"/>
      </w:rPr>
    </w:lvl>
    <w:lvl w:ilvl="2">
      <w:start w:val="1"/>
      <w:numFmt w:val="decimal"/>
      <w:lvlRestart w:val="0"/>
      <w:suff w:val="space"/>
      <w:lvlText w:val="%1.%2.%3 -"/>
      <w:lvlJc w:val="left"/>
      <w:pPr>
        <w:ind w:left="2835" w:hanging="1701"/>
      </w:pPr>
      <w:rPr>
        <w:rFonts w:ascii="Century" w:hAnsi="Century" w:cs="Times New Roman" w:hint="default"/>
        <w:b w:val="0"/>
        <w:i w:val="0"/>
        <w:color w:val="365F91" w:themeColor="accent1" w:themeShade="BF"/>
        <w:sz w:val="22"/>
      </w:rPr>
    </w:lvl>
    <w:lvl w:ilvl="3">
      <w:start w:val="1"/>
      <w:numFmt w:val="decimal"/>
      <w:lvlRestart w:val="0"/>
      <w:suff w:val="space"/>
      <w:lvlText w:val="%1.%2.%3.%4 -"/>
      <w:lvlJc w:val="left"/>
      <w:pPr>
        <w:ind w:left="3402" w:hanging="1701"/>
      </w:pPr>
      <w:rPr>
        <w:rFonts w:ascii="Century Schoolbook" w:hAnsi="Century Schoolbook" w:cs="Times New Roman" w:hint="default"/>
        <w:b w:val="0"/>
        <w:i/>
        <w:sz w:val="20"/>
      </w:rPr>
    </w:lvl>
    <w:lvl w:ilvl="4">
      <w:start w:val="1"/>
      <w:numFmt w:val="lowerLetter"/>
      <w:lvlRestart w:val="0"/>
      <w:lvlText w:val="%4.%5 - "/>
      <w:lvlJc w:val="left"/>
      <w:pPr>
        <w:tabs>
          <w:tab w:val="num" w:pos="21830"/>
        </w:tabs>
        <w:ind w:left="3969" w:hanging="1701"/>
      </w:pPr>
      <w:rPr>
        <w:rFonts w:cs="Times New Roman" w:hint="default"/>
        <w:b w:val="0"/>
        <w:i/>
        <w:sz w:val="20"/>
      </w:rPr>
    </w:lvl>
    <w:lvl w:ilvl="5">
      <w:start w:val="1"/>
      <w:numFmt w:val="lowerLetter"/>
      <w:lvlText w:val="(%6) "/>
      <w:lvlJc w:val="left"/>
      <w:pPr>
        <w:ind w:left="5104" w:hanging="2269"/>
      </w:pPr>
      <w:rPr>
        <w:rFonts w:cs="Times New Roman" w:hint="default"/>
      </w:rPr>
    </w:lvl>
    <w:lvl w:ilvl="6">
      <w:start w:val="1"/>
      <w:numFmt w:val="decimal"/>
      <w:lvlText w:val="(%7) "/>
      <w:lvlJc w:val="left"/>
      <w:pPr>
        <w:ind w:left="5671" w:hanging="2269"/>
      </w:pPr>
      <w:rPr>
        <w:rFonts w:cs="Times New Roman" w:hint="default"/>
      </w:rPr>
    </w:lvl>
    <w:lvl w:ilvl="7">
      <w:start w:val="1"/>
      <w:numFmt w:val="bullet"/>
      <w:lvlText w:val=""/>
      <w:lvlJc w:val="left"/>
      <w:pPr>
        <w:ind w:left="6238" w:hanging="2269"/>
      </w:pPr>
      <w:rPr>
        <w:rFonts w:ascii="Wingdings" w:hAnsi="Wingdings" w:hint="default"/>
      </w:rPr>
    </w:lvl>
    <w:lvl w:ilvl="8">
      <w:start w:val="1"/>
      <w:numFmt w:val="bullet"/>
      <w:suff w:val="space"/>
      <w:lvlText w:val="-"/>
      <w:lvlJc w:val="left"/>
      <w:pPr>
        <w:ind w:left="6805" w:hanging="2269"/>
      </w:pPr>
      <w:rPr>
        <w:rFonts w:ascii="Century Gothic" w:hAnsi="Century Gothic" w:hint="default"/>
      </w:rPr>
    </w:lvl>
  </w:abstractNum>
  <w:abstractNum w:abstractNumId="4" w15:restartNumberingAfterBreak="0">
    <w:nsid w:val="24865383"/>
    <w:multiLevelType w:val="multilevel"/>
    <w:tmpl w:val="A5D8C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62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9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6" w:hanging="2880"/>
      </w:pPr>
      <w:rPr>
        <w:rFonts w:hint="default"/>
      </w:rPr>
    </w:lvl>
  </w:abstractNum>
  <w:abstractNum w:abstractNumId="5" w15:restartNumberingAfterBreak="0">
    <w:nsid w:val="274E1B5E"/>
    <w:multiLevelType w:val="multilevel"/>
    <w:tmpl w:val="A5D8C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62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9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6" w:hanging="2880"/>
      </w:pPr>
      <w:rPr>
        <w:rFonts w:hint="default"/>
      </w:rPr>
    </w:lvl>
  </w:abstractNum>
  <w:abstractNum w:abstractNumId="6" w15:restartNumberingAfterBreak="0">
    <w:nsid w:val="2F7A04EA"/>
    <w:multiLevelType w:val="multilevel"/>
    <w:tmpl w:val="A5D8C612"/>
    <w:lvl w:ilvl="0">
      <w:start w:val="1"/>
      <w:numFmt w:val="decimal"/>
      <w:lvlText w:val="%1."/>
      <w:lvlJc w:val="left"/>
      <w:pPr>
        <w:ind w:left="50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62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9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6" w:hanging="2880"/>
      </w:pPr>
      <w:rPr>
        <w:rFonts w:hint="default"/>
      </w:rPr>
    </w:lvl>
  </w:abstractNum>
  <w:abstractNum w:abstractNumId="7" w15:restartNumberingAfterBreak="0">
    <w:nsid w:val="327D1AE4"/>
    <w:multiLevelType w:val="hybridMultilevel"/>
    <w:tmpl w:val="0BA89A50"/>
    <w:lvl w:ilvl="0" w:tplc="3170F726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B90D74"/>
    <w:multiLevelType w:val="hybridMultilevel"/>
    <w:tmpl w:val="002AC78A"/>
    <w:lvl w:ilvl="0" w:tplc="083655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3707CB"/>
    <w:multiLevelType w:val="multilevel"/>
    <w:tmpl w:val="A5D8C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62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9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6" w:hanging="2880"/>
      </w:pPr>
      <w:rPr>
        <w:rFonts w:hint="default"/>
      </w:rPr>
    </w:lvl>
  </w:abstractNum>
  <w:abstractNum w:abstractNumId="10" w15:restartNumberingAfterBreak="0">
    <w:nsid w:val="381708D2"/>
    <w:multiLevelType w:val="hybridMultilevel"/>
    <w:tmpl w:val="E32CB880"/>
    <w:lvl w:ilvl="0" w:tplc="18ACFCDA">
      <w:start w:val="1"/>
      <w:numFmt w:val="bullet"/>
      <w:lvlText w:val="-"/>
      <w:lvlJc w:val="left"/>
      <w:pPr>
        <w:ind w:left="249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11" w15:restartNumberingAfterBreak="0">
    <w:nsid w:val="3D0C40ED"/>
    <w:multiLevelType w:val="multilevel"/>
    <w:tmpl w:val="A5D8C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62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9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6" w:hanging="2880"/>
      </w:pPr>
      <w:rPr>
        <w:rFonts w:hint="default"/>
      </w:rPr>
    </w:lvl>
  </w:abstractNum>
  <w:abstractNum w:abstractNumId="12" w15:restartNumberingAfterBreak="0">
    <w:nsid w:val="48E23CD6"/>
    <w:multiLevelType w:val="multilevel"/>
    <w:tmpl w:val="45BA5D9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13" w15:restartNumberingAfterBreak="0">
    <w:nsid w:val="5A826EE5"/>
    <w:multiLevelType w:val="multilevel"/>
    <w:tmpl w:val="2064E41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5BAB7D1E"/>
    <w:multiLevelType w:val="multilevel"/>
    <w:tmpl w:val="550E4EF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5BAE6B85"/>
    <w:multiLevelType w:val="hybridMultilevel"/>
    <w:tmpl w:val="F66C534A"/>
    <w:lvl w:ilvl="0" w:tplc="079C46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2369CF"/>
    <w:multiLevelType w:val="multilevel"/>
    <w:tmpl w:val="A5D8C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62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9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6" w:hanging="2880"/>
      </w:pPr>
      <w:rPr>
        <w:rFonts w:hint="default"/>
      </w:rPr>
    </w:lvl>
  </w:abstractNum>
  <w:abstractNum w:abstractNumId="17" w15:restartNumberingAfterBreak="0">
    <w:nsid w:val="7CEB04EA"/>
    <w:multiLevelType w:val="multilevel"/>
    <w:tmpl w:val="FF7CD752"/>
    <w:lvl w:ilvl="0">
      <w:start w:val="1"/>
      <w:numFmt w:val="upperRoman"/>
      <w:lvlText w:val="Article %1."/>
      <w:lvlJc w:val="left"/>
      <w:pPr>
        <w:ind w:left="567" w:hanging="567"/>
      </w:pPr>
      <w:rPr>
        <w:rFonts w:hint="default"/>
        <w:caps/>
        <w:smallCaps w:val="0"/>
        <w:color w:val="17365D" w:themeColor="text2" w:themeShade="BF"/>
        <w:sz w:val="28"/>
      </w:rPr>
    </w:lvl>
    <w:lvl w:ilvl="1">
      <w:start w:val="1"/>
      <w:numFmt w:val="upperRoman"/>
      <w:suff w:val="space"/>
      <w:lvlText w:val="%2 -"/>
      <w:lvlJc w:val="left"/>
      <w:pPr>
        <w:ind w:left="1701" w:hanging="1134"/>
      </w:pPr>
      <w:rPr>
        <w:rFonts w:ascii="Century" w:hAnsi="Century" w:cs="Times New Roman" w:hint="default"/>
        <w:b/>
        <w:i w:val="0"/>
        <w:caps/>
        <w:vanish w:val="0"/>
        <w:color w:val="365F91" w:themeColor="accent1" w:themeShade="BF"/>
        <w:sz w:val="24"/>
      </w:rPr>
    </w:lvl>
    <w:lvl w:ilvl="2">
      <w:start w:val="1"/>
      <w:numFmt w:val="decimal"/>
      <w:suff w:val="space"/>
      <w:lvlText w:val="%2.%3"/>
      <w:lvlJc w:val="left"/>
      <w:pPr>
        <w:ind w:left="2835" w:hanging="1701"/>
      </w:pPr>
      <w:rPr>
        <w:rFonts w:ascii="Century" w:hAnsi="Century" w:cs="Times New Roman" w:hint="default"/>
        <w:b w:val="0"/>
        <w:i w:val="0"/>
        <w:color w:val="365F91" w:themeColor="accent1" w:themeShade="BF"/>
        <w:sz w:val="22"/>
      </w:rPr>
    </w:lvl>
    <w:lvl w:ilvl="3">
      <w:start w:val="1"/>
      <w:numFmt w:val="decimal"/>
      <w:lvlRestart w:val="2"/>
      <w:suff w:val="space"/>
      <w:lvlText w:val="%2.%3.%4"/>
      <w:lvlJc w:val="left"/>
      <w:pPr>
        <w:ind w:left="3402" w:hanging="1701"/>
      </w:pPr>
      <w:rPr>
        <w:rFonts w:ascii="Century Schoolbook" w:hAnsi="Century Schoolbook" w:cs="Times New Roman" w:hint="default"/>
        <w:b w:val="0"/>
        <w:i/>
        <w:sz w:val="20"/>
      </w:rPr>
    </w:lvl>
    <w:lvl w:ilvl="4">
      <w:start w:val="1"/>
      <w:numFmt w:val="lowerLetter"/>
      <w:lvlText w:val="%4.%5"/>
      <w:lvlJc w:val="left"/>
      <w:pPr>
        <w:tabs>
          <w:tab w:val="num" w:pos="21830"/>
        </w:tabs>
        <w:ind w:left="3969" w:hanging="1701"/>
      </w:pPr>
      <w:rPr>
        <w:rFonts w:cs="Times New Roman" w:hint="default"/>
        <w:b w:val="0"/>
        <w:i/>
        <w:sz w:val="20"/>
      </w:rPr>
    </w:lvl>
    <w:lvl w:ilvl="5">
      <w:start w:val="1"/>
      <w:numFmt w:val="lowerLetter"/>
      <w:lvlText w:val="(%6)"/>
      <w:lvlJc w:val="left"/>
      <w:pPr>
        <w:ind w:left="5104" w:hanging="2269"/>
      </w:pPr>
      <w:rPr>
        <w:rFonts w:cs="Times New Roman" w:hint="default"/>
      </w:rPr>
    </w:lvl>
    <w:lvl w:ilvl="6">
      <w:start w:val="1"/>
      <w:numFmt w:val="decimal"/>
      <w:lvlText w:val="(%7)"/>
      <w:lvlJc w:val="left"/>
      <w:pPr>
        <w:ind w:left="5671" w:hanging="2269"/>
      </w:pPr>
      <w:rPr>
        <w:rFonts w:cs="Times New Roman" w:hint="default"/>
      </w:rPr>
    </w:lvl>
    <w:lvl w:ilvl="7">
      <w:start w:val="1"/>
      <w:numFmt w:val="bullet"/>
      <w:lvlText w:val=""/>
      <w:lvlJc w:val="left"/>
      <w:pPr>
        <w:ind w:left="6238" w:hanging="2269"/>
      </w:pPr>
      <w:rPr>
        <w:rFonts w:ascii="Wingdings" w:hAnsi="Wingdings" w:hint="default"/>
      </w:rPr>
    </w:lvl>
    <w:lvl w:ilvl="8">
      <w:start w:val="1"/>
      <w:numFmt w:val="bullet"/>
      <w:lvlText w:val=""/>
      <w:lvlJc w:val="left"/>
      <w:pPr>
        <w:ind w:left="6805" w:hanging="2269"/>
      </w:pPr>
      <w:rPr>
        <w:rFonts w:ascii="Symbol" w:hAnsi="Symbol" w:hint="default"/>
      </w:rPr>
    </w:lvl>
  </w:abstractNum>
  <w:num w:numId="1">
    <w:abstractNumId w:val="3"/>
    <w:lvlOverride w:ilvl="0">
      <w:lvl w:ilvl="0">
        <w:start w:val="1"/>
        <w:numFmt w:val="upperRoman"/>
        <w:suff w:val="space"/>
        <w:lvlText w:val="Article %1  -"/>
        <w:lvlJc w:val="left"/>
        <w:pPr>
          <w:ind w:left="567" w:hanging="567"/>
        </w:pPr>
        <w:rPr>
          <w:rFonts w:ascii="Century" w:hAnsi="Century" w:cs="Times New Roman" w:hint="default"/>
          <w:caps/>
          <w:smallCaps w:val="0"/>
          <w:color w:val="17365D" w:themeColor="text2" w:themeShade="BF"/>
          <w:sz w:val="28"/>
        </w:rPr>
      </w:lvl>
    </w:lvlOverride>
    <w:lvlOverride w:ilvl="1">
      <w:lvl w:ilvl="1">
        <w:start w:val="1"/>
        <w:numFmt w:val="decimal"/>
        <w:lvlRestart w:val="0"/>
        <w:suff w:val="space"/>
        <w:lvlText w:val="%1.%2 -"/>
        <w:lvlJc w:val="left"/>
        <w:pPr>
          <w:ind w:left="1701" w:hanging="1134"/>
        </w:pPr>
        <w:rPr>
          <w:rFonts w:ascii="Century" w:hAnsi="Century" w:cs="Times New Roman" w:hint="default"/>
          <w:b/>
          <w:i w:val="0"/>
          <w:caps/>
          <w:vanish w:val="0"/>
          <w:color w:val="365F91" w:themeColor="accent1" w:themeShade="BF"/>
          <w:sz w:val="24"/>
        </w:rPr>
      </w:lvl>
    </w:lvlOverride>
    <w:lvlOverride w:ilvl="2">
      <w:lvl w:ilvl="2">
        <w:start w:val="1"/>
        <w:numFmt w:val="decimal"/>
        <w:lvlRestart w:val="0"/>
        <w:suff w:val="space"/>
        <w:lvlText w:val="%1.%2.%3 -"/>
        <w:lvlJc w:val="left"/>
        <w:pPr>
          <w:ind w:left="2835" w:hanging="1701"/>
        </w:pPr>
        <w:rPr>
          <w:rFonts w:ascii="Century" w:hAnsi="Century" w:cs="Times New Roman" w:hint="default"/>
          <w:b w:val="0"/>
          <w:i w:val="0"/>
          <w:color w:val="365F91" w:themeColor="accent1" w:themeShade="BF"/>
          <w:sz w:val="22"/>
        </w:rPr>
      </w:lvl>
    </w:lvlOverride>
    <w:lvlOverride w:ilvl="3">
      <w:lvl w:ilvl="3">
        <w:start w:val="1"/>
        <w:numFmt w:val="decimal"/>
        <w:lvlRestart w:val="0"/>
        <w:suff w:val="space"/>
        <w:lvlText w:val="%1.%2.%3.%4 -"/>
        <w:lvlJc w:val="left"/>
        <w:pPr>
          <w:ind w:left="3402" w:hanging="1701"/>
        </w:pPr>
        <w:rPr>
          <w:rFonts w:ascii="Century Schoolbook" w:hAnsi="Century Schoolbook" w:cs="Times New Roman" w:hint="default"/>
          <w:b w:val="0"/>
          <w:i/>
          <w:sz w:val="20"/>
        </w:rPr>
      </w:lvl>
    </w:lvlOverride>
    <w:lvlOverride w:ilvl="4">
      <w:lvl w:ilvl="4">
        <w:start w:val="1"/>
        <w:numFmt w:val="lowerLetter"/>
        <w:lvlRestart w:val="0"/>
        <w:lvlText w:val="%4.%5 - "/>
        <w:lvlJc w:val="left"/>
        <w:pPr>
          <w:tabs>
            <w:tab w:val="num" w:pos="21830"/>
          </w:tabs>
          <w:ind w:left="3969" w:hanging="1701"/>
        </w:pPr>
        <w:rPr>
          <w:rFonts w:cs="Times New Roman" w:hint="default"/>
          <w:b w:val="0"/>
          <w:i/>
          <w:sz w:val="20"/>
        </w:rPr>
      </w:lvl>
    </w:lvlOverride>
    <w:lvlOverride w:ilvl="5">
      <w:lvl w:ilvl="5">
        <w:start w:val="1"/>
        <w:numFmt w:val="lowerLetter"/>
        <w:lvlText w:val="(%6) "/>
        <w:lvlJc w:val="left"/>
        <w:pPr>
          <w:ind w:left="5104" w:hanging="2269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(%7) "/>
        <w:lvlJc w:val="left"/>
        <w:pPr>
          <w:ind w:left="5671" w:hanging="2269"/>
        </w:pPr>
        <w:rPr>
          <w:rFonts w:cs="Times New Roman" w:hint="default"/>
        </w:rPr>
      </w:lvl>
    </w:lvlOverride>
    <w:lvlOverride w:ilvl="7">
      <w:lvl w:ilvl="7">
        <w:start w:val="1"/>
        <w:numFmt w:val="bullet"/>
        <w:lvlText w:val=""/>
        <w:lvlJc w:val="left"/>
        <w:pPr>
          <w:ind w:left="6238" w:hanging="2269"/>
        </w:pPr>
        <w:rPr>
          <w:rFonts w:ascii="Wingdings" w:hAnsi="Wingdings" w:hint="default"/>
        </w:rPr>
      </w:lvl>
    </w:lvlOverride>
    <w:lvlOverride w:ilvl="8">
      <w:lvl w:ilvl="8">
        <w:start w:val="1"/>
        <w:numFmt w:val="bullet"/>
        <w:suff w:val="space"/>
        <w:lvlText w:val="-"/>
        <w:lvlJc w:val="left"/>
        <w:pPr>
          <w:ind w:left="6805" w:hanging="2269"/>
        </w:pPr>
        <w:rPr>
          <w:rFonts w:ascii="Century Gothic" w:hAnsi="Century Gothic" w:hint="default"/>
        </w:rPr>
      </w:lvl>
    </w:lvlOverride>
  </w:num>
  <w:num w:numId="2">
    <w:abstractNumId w:val="3"/>
    <w:lvlOverride w:ilvl="0">
      <w:lvl w:ilvl="0">
        <w:start w:val="1"/>
        <w:numFmt w:val="upperRoman"/>
        <w:suff w:val="space"/>
        <w:lvlText w:val="Article %1  -"/>
        <w:lvlJc w:val="left"/>
        <w:pPr>
          <w:ind w:left="567" w:hanging="567"/>
        </w:pPr>
        <w:rPr>
          <w:rFonts w:ascii="Century" w:hAnsi="Century" w:cs="Times New Roman" w:hint="default"/>
          <w:caps/>
          <w:smallCaps w:val="0"/>
          <w:color w:val="17365D" w:themeColor="text2" w:themeShade="BF"/>
          <w:sz w:val="28"/>
        </w:rPr>
      </w:lvl>
    </w:lvlOverride>
    <w:lvlOverride w:ilvl="1">
      <w:lvl w:ilvl="1">
        <w:start w:val="1"/>
        <w:numFmt w:val="decimal"/>
        <w:lvlRestart w:val="0"/>
        <w:suff w:val="space"/>
        <w:lvlText w:val="%1.%2 -"/>
        <w:lvlJc w:val="left"/>
        <w:pPr>
          <w:ind w:left="1701" w:hanging="1134"/>
        </w:pPr>
        <w:rPr>
          <w:rFonts w:ascii="Century" w:hAnsi="Century" w:cs="Times New Roman" w:hint="default"/>
          <w:b/>
          <w:i w:val="0"/>
          <w:caps/>
          <w:vanish w:val="0"/>
          <w:color w:val="365F91" w:themeColor="accent1" w:themeShade="BF"/>
          <w:sz w:val="24"/>
        </w:rPr>
      </w:lvl>
    </w:lvlOverride>
    <w:lvlOverride w:ilvl="2">
      <w:lvl w:ilvl="2">
        <w:start w:val="1"/>
        <w:numFmt w:val="decimal"/>
        <w:lvlRestart w:val="0"/>
        <w:suff w:val="space"/>
        <w:lvlText w:val="%1.%2.%3 -"/>
        <w:lvlJc w:val="left"/>
        <w:pPr>
          <w:ind w:left="2835" w:hanging="1701"/>
        </w:pPr>
        <w:rPr>
          <w:rFonts w:ascii="Century" w:hAnsi="Century" w:cs="Times New Roman" w:hint="default"/>
          <w:b w:val="0"/>
          <w:i w:val="0"/>
          <w:color w:val="365F91" w:themeColor="accent1" w:themeShade="BF"/>
          <w:sz w:val="22"/>
        </w:rPr>
      </w:lvl>
    </w:lvlOverride>
    <w:lvlOverride w:ilvl="3">
      <w:lvl w:ilvl="3">
        <w:start w:val="1"/>
        <w:numFmt w:val="decimal"/>
        <w:lvlRestart w:val="0"/>
        <w:suff w:val="space"/>
        <w:lvlText w:val="%1.%2.%3.%4 -"/>
        <w:lvlJc w:val="left"/>
        <w:pPr>
          <w:ind w:left="3402" w:hanging="1701"/>
        </w:pPr>
        <w:rPr>
          <w:rFonts w:ascii="Century Schoolbook" w:hAnsi="Century Schoolbook" w:cs="Times New Roman" w:hint="default"/>
          <w:b w:val="0"/>
          <w:i/>
          <w:sz w:val="20"/>
        </w:rPr>
      </w:lvl>
    </w:lvlOverride>
    <w:lvlOverride w:ilvl="4">
      <w:lvl w:ilvl="4">
        <w:start w:val="1"/>
        <w:numFmt w:val="lowerLetter"/>
        <w:lvlRestart w:val="0"/>
        <w:lvlText w:val="%4.%5 - "/>
        <w:lvlJc w:val="left"/>
        <w:pPr>
          <w:tabs>
            <w:tab w:val="num" w:pos="21830"/>
          </w:tabs>
          <w:ind w:left="3969" w:hanging="1701"/>
        </w:pPr>
        <w:rPr>
          <w:rFonts w:cs="Times New Roman" w:hint="default"/>
          <w:b w:val="0"/>
          <w:i/>
          <w:sz w:val="20"/>
        </w:rPr>
      </w:lvl>
    </w:lvlOverride>
    <w:lvlOverride w:ilvl="5">
      <w:lvl w:ilvl="5">
        <w:start w:val="1"/>
        <w:numFmt w:val="lowerLetter"/>
        <w:lvlText w:val="(%6) "/>
        <w:lvlJc w:val="left"/>
        <w:pPr>
          <w:ind w:left="5104" w:hanging="2269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(%7) "/>
        <w:lvlJc w:val="left"/>
        <w:pPr>
          <w:ind w:left="5671" w:hanging="2269"/>
        </w:pPr>
        <w:rPr>
          <w:rFonts w:cs="Times New Roman" w:hint="default"/>
        </w:rPr>
      </w:lvl>
    </w:lvlOverride>
    <w:lvlOverride w:ilvl="7">
      <w:lvl w:ilvl="7">
        <w:start w:val="1"/>
        <w:numFmt w:val="bullet"/>
        <w:lvlText w:val=""/>
        <w:lvlJc w:val="left"/>
        <w:pPr>
          <w:ind w:left="6238" w:hanging="2269"/>
        </w:pPr>
        <w:rPr>
          <w:rFonts w:ascii="Wingdings" w:hAnsi="Wingdings" w:hint="default"/>
        </w:rPr>
      </w:lvl>
    </w:lvlOverride>
    <w:lvlOverride w:ilvl="8">
      <w:lvl w:ilvl="8">
        <w:start w:val="1"/>
        <w:numFmt w:val="bullet"/>
        <w:suff w:val="space"/>
        <w:lvlText w:val="-"/>
        <w:lvlJc w:val="left"/>
        <w:pPr>
          <w:ind w:left="6805" w:hanging="2269"/>
        </w:pPr>
        <w:rPr>
          <w:rFonts w:ascii="Century Gothic" w:hAnsi="Century Gothic" w:hint="default"/>
        </w:rPr>
      </w:lvl>
    </w:lvlOverride>
  </w:num>
  <w:num w:numId="3">
    <w:abstractNumId w:val="3"/>
    <w:lvlOverride w:ilvl="0">
      <w:lvl w:ilvl="0">
        <w:start w:val="1"/>
        <w:numFmt w:val="upperRoman"/>
        <w:suff w:val="space"/>
        <w:lvlText w:val="Article %1  -"/>
        <w:lvlJc w:val="left"/>
        <w:pPr>
          <w:ind w:left="567" w:hanging="567"/>
        </w:pPr>
        <w:rPr>
          <w:rFonts w:ascii="Century" w:hAnsi="Century" w:cs="Times New Roman" w:hint="default"/>
          <w:caps/>
          <w:smallCaps w:val="0"/>
          <w:color w:val="17365D" w:themeColor="text2" w:themeShade="BF"/>
          <w:sz w:val="28"/>
        </w:rPr>
      </w:lvl>
    </w:lvlOverride>
    <w:lvlOverride w:ilvl="1">
      <w:lvl w:ilvl="1">
        <w:start w:val="1"/>
        <w:numFmt w:val="decimal"/>
        <w:lvlRestart w:val="0"/>
        <w:suff w:val="space"/>
        <w:lvlText w:val="%1.%2 -"/>
        <w:lvlJc w:val="left"/>
        <w:pPr>
          <w:ind w:left="1701" w:hanging="1134"/>
        </w:pPr>
        <w:rPr>
          <w:rFonts w:ascii="Century" w:hAnsi="Century" w:cs="Times New Roman" w:hint="default"/>
          <w:b/>
          <w:i w:val="0"/>
          <w:caps/>
          <w:vanish w:val="0"/>
          <w:color w:val="365F91" w:themeColor="accent1" w:themeShade="BF"/>
          <w:sz w:val="24"/>
        </w:rPr>
      </w:lvl>
    </w:lvlOverride>
    <w:lvlOverride w:ilvl="2">
      <w:lvl w:ilvl="2">
        <w:start w:val="1"/>
        <w:numFmt w:val="decimal"/>
        <w:lvlRestart w:val="0"/>
        <w:suff w:val="space"/>
        <w:lvlText w:val="%1.%2.%3 -"/>
        <w:lvlJc w:val="left"/>
        <w:pPr>
          <w:ind w:left="2835" w:hanging="1701"/>
        </w:pPr>
        <w:rPr>
          <w:rFonts w:ascii="Century" w:hAnsi="Century" w:cs="Times New Roman" w:hint="default"/>
          <w:b w:val="0"/>
          <w:i w:val="0"/>
          <w:color w:val="365F91" w:themeColor="accent1" w:themeShade="BF"/>
          <w:sz w:val="22"/>
        </w:rPr>
      </w:lvl>
    </w:lvlOverride>
    <w:lvlOverride w:ilvl="3">
      <w:lvl w:ilvl="3">
        <w:start w:val="1"/>
        <w:numFmt w:val="decimal"/>
        <w:lvlRestart w:val="0"/>
        <w:suff w:val="space"/>
        <w:lvlText w:val="%1.%2.%3.%4 -"/>
        <w:lvlJc w:val="left"/>
        <w:pPr>
          <w:ind w:left="3402" w:hanging="1701"/>
        </w:pPr>
        <w:rPr>
          <w:rFonts w:ascii="Century Schoolbook" w:hAnsi="Century Schoolbook" w:cs="Times New Roman" w:hint="default"/>
          <w:b w:val="0"/>
          <w:i/>
          <w:sz w:val="20"/>
        </w:rPr>
      </w:lvl>
    </w:lvlOverride>
    <w:lvlOverride w:ilvl="4">
      <w:lvl w:ilvl="4">
        <w:start w:val="1"/>
        <w:numFmt w:val="lowerLetter"/>
        <w:lvlRestart w:val="0"/>
        <w:lvlText w:val="%4.%5 - "/>
        <w:lvlJc w:val="left"/>
        <w:pPr>
          <w:tabs>
            <w:tab w:val="num" w:pos="21830"/>
          </w:tabs>
          <w:ind w:left="3969" w:hanging="1701"/>
        </w:pPr>
        <w:rPr>
          <w:rFonts w:cs="Times New Roman" w:hint="default"/>
          <w:b w:val="0"/>
          <w:i/>
          <w:sz w:val="20"/>
        </w:rPr>
      </w:lvl>
    </w:lvlOverride>
    <w:lvlOverride w:ilvl="5">
      <w:lvl w:ilvl="5">
        <w:start w:val="1"/>
        <w:numFmt w:val="lowerLetter"/>
        <w:lvlText w:val="(%6) "/>
        <w:lvlJc w:val="left"/>
        <w:pPr>
          <w:ind w:left="5104" w:hanging="2269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(%7) "/>
        <w:lvlJc w:val="left"/>
        <w:pPr>
          <w:ind w:left="5671" w:hanging="2269"/>
        </w:pPr>
        <w:rPr>
          <w:rFonts w:cs="Times New Roman" w:hint="default"/>
        </w:rPr>
      </w:lvl>
    </w:lvlOverride>
    <w:lvlOverride w:ilvl="7">
      <w:lvl w:ilvl="7">
        <w:start w:val="1"/>
        <w:numFmt w:val="bullet"/>
        <w:lvlText w:val=""/>
        <w:lvlJc w:val="left"/>
        <w:pPr>
          <w:ind w:left="6238" w:hanging="2269"/>
        </w:pPr>
        <w:rPr>
          <w:rFonts w:ascii="Wingdings" w:hAnsi="Wingdings" w:hint="default"/>
        </w:rPr>
      </w:lvl>
    </w:lvlOverride>
    <w:lvlOverride w:ilvl="8">
      <w:lvl w:ilvl="8">
        <w:start w:val="1"/>
        <w:numFmt w:val="bullet"/>
        <w:suff w:val="space"/>
        <w:lvlText w:val="-"/>
        <w:lvlJc w:val="left"/>
        <w:pPr>
          <w:ind w:left="6805" w:hanging="2269"/>
        </w:pPr>
        <w:rPr>
          <w:rFonts w:ascii="Century Gothic" w:hAnsi="Century Gothic" w:hint="default"/>
        </w:rPr>
      </w:lvl>
    </w:lvlOverride>
  </w:num>
  <w:num w:numId="4">
    <w:abstractNumId w:val="3"/>
    <w:lvlOverride w:ilvl="0">
      <w:lvl w:ilvl="0">
        <w:start w:val="1"/>
        <w:numFmt w:val="upperRoman"/>
        <w:suff w:val="space"/>
        <w:lvlText w:val="Article %1  -"/>
        <w:lvlJc w:val="left"/>
        <w:pPr>
          <w:ind w:left="567" w:hanging="567"/>
        </w:pPr>
        <w:rPr>
          <w:rFonts w:ascii="Century" w:hAnsi="Century" w:cs="Times New Roman" w:hint="default"/>
          <w:caps/>
          <w:smallCaps w:val="0"/>
          <w:color w:val="17365D" w:themeColor="text2" w:themeShade="BF"/>
          <w:sz w:val="28"/>
        </w:rPr>
      </w:lvl>
    </w:lvlOverride>
    <w:lvlOverride w:ilvl="1">
      <w:lvl w:ilvl="1">
        <w:start w:val="1"/>
        <w:numFmt w:val="decimal"/>
        <w:lvlRestart w:val="0"/>
        <w:suff w:val="space"/>
        <w:lvlText w:val="%1.%2 -"/>
        <w:lvlJc w:val="left"/>
        <w:pPr>
          <w:ind w:left="1701" w:hanging="1134"/>
        </w:pPr>
        <w:rPr>
          <w:rFonts w:ascii="Century" w:hAnsi="Century" w:cs="Times New Roman" w:hint="default"/>
          <w:b/>
          <w:i w:val="0"/>
          <w:caps/>
          <w:vanish w:val="0"/>
          <w:color w:val="365F91" w:themeColor="accent1" w:themeShade="BF"/>
          <w:sz w:val="24"/>
        </w:rPr>
      </w:lvl>
    </w:lvlOverride>
    <w:lvlOverride w:ilvl="2">
      <w:lvl w:ilvl="2">
        <w:start w:val="1"/>
        <w:numFmt w:val="decimal"/>
        <w:lvlRestart w:val="0"/>
        <w:suff w:val="space"/>
        <w:lvlText w:val="%1.%2.%3 -"/>
        <w:lvlJc w:val="left"/>
        <w:pPr>
          <w:ind w:left="2835" w:hanging="1701"/>
        </w:pPr>
        <w:rPr>
          <w:rFonts w:ascii="Century" w:hAnsi="Century" w:cs="Times New Roman" w:hint="default"/>
          <w:b w:val="0"/>
          <w:i w:val="0"/>
          <w:color w:val="365F91" w:themeColor="accent1" w:themeShade="BF"/>
          <w:sz w:val="22"/>
        </w:rPr>
      </w:lvl>
    </w:lvlOverride>
    <w:lvlOverride w:ilvl="3">
      <w:lvl w:ilvl="3">
        <w:start w:val="1"/>
        <w:numFmt w:val="decimal"/>
        <w:lvlRestart w:val="0"/>
        <w:suff w:val="space"/>
        <w:lvlText w:val="%1.%2.%3.%4 -"/>
        <w:lvlJc w:val="left"/>
        <w:pPr>
          <w:ind w:left="3402" w:hanging="1701"/>
        </w:pPr>
        <w:rPr>
          <w:rFonts w:ascii="Century Schoolbook" w:hAnsi="Century Schoolbook" w:cs="Times New Roman" w:hint="default"/>
          <w:b w:val="0"/>
          <w:i/>
          <w:sz w:val="20"/>
        </w:rPr>
      </w:lvl>
    </w:lvlOverride>
    <w:lvlOverride w:ilvl="4">
      <w:lvl w:ilvl="4">
        <w:start w:val="1"/>
        <w:numFmt w:val="lowerLetter"/>
        <w:lvlRestart w:val="0"/>
        <w:lvlText w:val="%4.%5 - "/>
        <w:lvlJc w:val="left"/>
        <w:pPr>
          <w:tabs>
            <w:tab w:val="num" w:pos="21830"/>
          </w:tabs>
          <w:ind w:left="3969" w:hanging="1701"/>
        </w:pPr>
        <w:rPr>
          <w:rFonts w:cs="Times New Roman" w:hint="default"/>
          <w:b w:val="0"/>
          <w:i/>
          <w:sz w:val="20"/>
        </w:rPr>
      </w:lvl>
    </w:lvlOverride>
    <w:lvlOverride w:ilvl="5">
      <w:lvl w:ilvl="5">
        <w:start w:val="1"/>
        <w:numFmt w:val="lowerLetter"/>
        <w:lvlText w:val="(%6) "/>
        <w:lvlJc w:val="left"/>
        <w:pPr>
          <w:ind w:left="5104" w:hanging="2269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(%7) "/>
        <w:lvlJc w:val="left"/>
        <w:pPr>
          <w:ind w:left="5671" w:hanging="2269"/>
        </w:pPr>
        <w:rPr>
          <w:rFonts w:cs="Times New Roman" w:hint="default"/>
        </w:rPr>
      </w:lvl>
    </w:lvlOverride>
    <w:lvlOverride w:ilvl="7">
      <w:lvl w:ilvl="7">
        <w:start w:val="1"/>
        <w:numFmt w:val="bullet"/>
        <w:lvlText w:val=""/>
        <w:lvlJc w:val="left"/>
        <w:pPr>
          <w:ind w:left="6238" w:hanging="2269"/>
        </w:pPr>
        <w:rPr>
          <w:rFonts w:ascii="Wingdings" w:hAnsi="Wingdings" w:hint="default"/>
        </w:rPr>
      </w:lvl>
    </w:lvlOverride>
    <w:lvlOverride w:ilvl="8">
      <w:lvl w:ilvl="8">
        <w:start w:val="1"/>
        <w:numFmt w:val="bullet"/>
        <w:suff w:val="space"/>
        <w:lvlText w:val="-"/>
        <w:lvlJc w:val="left"/>
        <w:pPr>
          <w:ind w:left="6805" w:hanging="2269"/>
        </w:pPr>
        <w:rPr>
          <w:rFonts w:ascii="Century Gothic" w:hAnsi="Century Gothic" w:hint="default"/>
        </w:rPr>
      </w:lvl>
    </w:lvlOverride>
  </w:num>
  <w:num w:numId="5">
    <w:abstractNumId w:val="17"/>
  </w:num>
  <w:num w:numId="6">
    <w:abstractNumId w:val="17"/>
  </w:num>
  <w:num w:numId="7">
    <w:abstractNumId w:val="17"/>
  </w:num>
  <w:num w:numId="8">
    <w:abstractNumId w:val="17"/>
  </w:num>
  <w:num w:numId="9">
    <w:abstractNumId w:val="17"/>
  </w:num>
  <w:num w:numId="10">
    <w:abstractNumId w:val="7"/>
  </w:num>
  <w:num w:numId="11">
    <w:abstractNumId w:val="10"/>
  </w:num>
  <w:num w:numId="12">
    <w:abstractNumId w:val="8"/>
  </w:num>
  <w:num w:numId="1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984" w:hanging="283"/>
        </w:pPr>
        <w:rPr>
          <w:rFonts w:ascii="Symbol" w:hAnsi="Symbol" w:hint="default"/>
        </w:rPr>
      </w:lvl>
    </w:lvlOverride>
  </w:num>
  <w:num w:numId="14">
    <w:abstractNumId w:val="6"/>
  </w:num>
  <w:num w:numId="15">
    <w:abstractNumId w:val="4"/>
  </w:num>
  <w:num w:numId="16">
    <w:abstractNumId w:val="5"/>
  </w:num>
  <w:num w:numId="17">
    <w:abstractNumId w:val="1"/>
  </w:num>
  <w:num w:numId="18">
    <w:abstractNumId w:val="14"/>
  </w:num>
  <w:num w:numId="19">
    <w:abstractNumId w:val="12"/>
  </w:num>
  <w:num w:numId="20">
    <w:abstractNumId w:val="13"/>
  </w:num>
  <w:num w:numId="21">
    <w:abstractNumId w:val="2"/>
  </w:num>
  <w:num w:numId="22">
    <w:abstractNumId w:val="16"/>
  </w:num>
  <w:num w:numId="23">
    <w:abstractNumId w:val="15"/>
  </w:num>
  <w:num w:numId="24">
    <w:abstractNumId w:val="11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3E7"/>
    <w:rsid w:val="00056765"/>
    <w:rsid w:val="0006198B"/>
    <w:rsid w:val="00117F44"/>
    <w:rsid w:val="001216C1"/>
    <w:rsid w:val="001325AA"/>
    <w:rsid w:val="001A53EB"/>
    <w:rsid w:val="001B39E7"/>
    <w:rsid w:val="001D349A"/>
    <w:rsid w:val="001F027F"/>
    <w:rsid w:val="00204F03"/>
    <w:rsid w:val="00237158"/>
    <w:rsid w:val="00275C8E"/>
    <w:rsid w:val="00275D53"/>
    <w:rsid w:val="002768E5"/>
    <w:rsid w:val="002805BB"/>
    <w:rsid w:val="0029045B"/>
    <w:rsid w:val="002B5334"/>
    <w:rsid w:val="002D4474"/>
    <w:rsid w:val="002D5560"/>
    <w:rsid w:val="00323643"/>
    <w:rsid w:val="00385CB1"/>
    <w:rsid w:val="003B5768"/>
    <w:rsid w:val="003C33BB"/>
    <w:rsid w:val="003F15FB"/>
    <w:rsid w:val="00415F08"/>
    <w:rsid w:val="00474664"/>
    <w:rsid w:val="00493B70"/>
    <w:rsid w:val="004E3FEC"/>
    <w:rsid w:val="004F3B07"/>
    <w:rsid w:val="005025C6"/>
    <w:rsid w:val="00536FB3"/>
    <w:rsid w:val="00541347"/>
    <w:rsid w:val="00571B60"/>
    <w:rsid w:val="005B72C9"/>
    <w:rsid w:val="005D1099"/>
    <w:rsid w:val="006423E7"/>
    <w:rsid w:val="00667DE0"/>
    <w:rsid w:val="00672300"/>
    <w:rsid w:val="006737CE"/>
    <w:rsid w:val="00677E72"/>
    <w:rsid w:val="0068654C"/>
    <w:rsid w:val="006D752D"/>
    <w:rsid w:val="007038A3"/>
    <w:rsid w:val="00706860"/>
    <w:rsid w:val="0071242A"/>
    <w:rsid w:val="00724B1C"/>
    <w:rsid w:val="007332C5"/>
    <w:rsid w:val="00756D3E"/>
    <w:rsid w:val="007C5CE2"/>
    <w:rsid w:val="009812AD"/>
    <w:rsid w:val="00986C42"/>
    <w:rsid w:val="009B378B"/>
    <w:rsid w:val="00AE0060"/>
    <w:rsid w:val="00AE31DC"/>
    <w:rsid w:val="00AF3201"/>
    <w:rsid w:val="00BD6223"/>
    <w:rsid w:val="00BE147E"/>
    <w:rsid w:val="00BE41D1"/>
    <w:rsid w:val="00C05846"/>
    <w:rsid w:val="00C856B6"/>
    <w:rsid w:val="00C953BA"/>
    <w:rsid w:val="00C976CE"/>
    <w:rsid w:val="00CB694C"/>
    <w:rsid w:val="00CB6CD6"/>
    <w:rsid w:val="00CE2C82"/>
    <w:rsid w:val="00D009DC"/>
    <w:rsid w:val="00D25FB8"/>
    <w:rsid w:val="00D45F93"/>
    <w:rsid w:val="00D52119"/>
    <w:rsid w:val="00D5351B"/>
    <w:rsid w:val="00D8461D"/>
    <w:rsid w:val="00DE2179"/>
    <w:rsid w:val="00E472A5"/>
    <w:rsid w:val="00ED003B"/>
    <w:rsid w:val="00F12150"/>
    <w:rsid w:val="00F44C2B"/>
    <w:rsid w:val="00F53E7E"/>
    <w:rsid w:val="00F6351A"/>
    <w:rsid w:val="00FC3250"/>
    <w:rsid w:val="00FD3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FE823"/>
  <w15:docId w15:val="{BA818CE4-18C7-49DF-AD1F-02FC17177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1D1"/>
  </w:style>
  <w:style w:type="paragraph" w:styleId="Titre1">
    <w:name w:val="heading 1"/>
    <w:basedOn w:val="Normal"/>
    <w:next w:val="Normal"/>
    <w:link w:val="Titre1Car"/>
    <w:uiPriority w:val="9"/>
    <w:qFormat/>
    <w:rsid w:val="00237158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37158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37158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237158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237158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237158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237158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237158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237158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37158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rsid w:val="00237158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Sansinterligne">
    <w:name w:val="No Spacing"/>
    <w:basedOn w:val="Normal"/>
    <w:link w:val="SansinterligneCar"/>
    <w:uiPriority w:val="1"/>
    <w:qFormat/>
    <w:rsid w:val="00237158"/>
    <w:pPr>
      <w:ind w:firstLine="0"/>
    </w:pPr>
  </w:style>
  <w:style w:type="character" w:customStyle="1" w:styleId="Titre3Car">
    <w:name w:val="Titre 3 Car"/>
    <w:basedOn w:val="Policepardfaut"/>
    <w:link w:val="Titre3"/>
    <w:uiPriority w:val="9"/>
    <w:rsid w:val="00237158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237158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rsid w:val="00237158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Titre6Car">
    <w:name w:val="Titre 6 Car"/>
    <w:basedOn w:val="Policepardfaut"/>
    <w:link w:val="Titre6"/>
    <w:uiPriority w:val="9"/>
    <w:rsid w:val="00237158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Titre7Car">
    <w:name w:val="Titre 7 Car"/>
    <w:basedOn w:val="Policepardfaut"/>
    <w:link w:val="Titre7"/>
    <w:uiPriority w:val="9"/>
    <w:rsid w:val="00237158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rsid w:val="00237158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rsid w:val="00237158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Lgende">
    <w:name w:val="caption"/>
    <w:basedOn w:val="Normal"/>
    <w:next w:val="Normal"/>
    <w:uiPriority w:val="35"/>
    <w:unhideWhenUsed/>
    <w:qFormat/>
    <w:rsid w:val="00237158"/>
    <w:rPr>
      <w:b/>
      <w:bCs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237158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reCar">
    <w:name w:val="Titre Car"/>
    <w:basedOn w:val="Policepardfaut"/>
    <w:link w:val="Titre"/>
    <w:uiPriority w:val="10"/>
    <w:rsid w:val="00237158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Paragraphedeliste">
    <w:name w:val="List Paragraph"/>
    <w:basedOn w:val="Normal"/>
    <w:uiPriority w:val="34"/>
    <w:qFormat/>
    <w:rsid w:val="00237158"/>
    <w:pPr>
      <w:ind w:left="720"/>
      <w:contextualSpacing/>
    </w:pPr>
  </w:style>
  <w:style w:type="paragraph" w:styleId="TM3">
    <w:name w:val="toc 3"/>
    <w:basedOn w:val="Normal"/>
    <w:next w:val="Normal"/>
    <w:link w:val="TM3Car"/>
    <w:autoRedefine/>
    <w:uiPriority w:val="39"/>
    <w:unhideWhenUsed/>
    <w:qFormat/>
    <w:rsid w:val="00237158"/>
    <w:pPr>
      <w:spacing w:after="0"/>
      <w:ind w:left="440"/>
    </w:pPr>
    <w:rPr>
      <w:rFonts w:cstheme="minorHAnsi"/>
      <w:i/>
      <w:iCs/>
      <w:sz w:val="20"/>
      <w:szCs w:val="20"/>
    </w:rPr>
  </w:style>
  <w:style w:type="character" w:customStyle="1" w:styleId="TM3Car">
    <w:name w:val="TM 3 Car"/>
    <w:basedOn w:val="Policepardfaut"/>
    <w:link w:val="TM3"/>
    <w:uiPriority w:val="39"/>
    <w:rsid w:val="00237158"/>
    <w:rPr>
      <w:rFonts w:cstheme="minorHAnsi"/>
      <w:i/>
      <w:iCs/>
      <w:sz w:val="20"/>
      <w:szCs w:val="2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37158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237158"/>
    <w:rPr>
      <w:i/>
      <w:iCs/>
      <w:sz w:val="24"/>
      <w:szCs w:val="24"/>
    </w:rPr>
  </w:style>
  <w:style w:type="character" w:styleId="lev">
    <w:name w:val="Strong"/>
    <w:basedOn w:val="Policepardfaut"/>
    <w:uiPriority w:val="22"/>
    <w:qFormat/>
    <w:rsid w:val="00237158"/>
    <w:rPr>
      <w:b/>
      <w:bCs/>
      <w:spacing w:val="0"/>
    </w:rPr>
  </w:style>
  <w:style w:type="character" w:styleId="Accentuation">
    <w:name w:val="Emphasis"/>
    <w:uiPriority w:val="20"/>
    <w:qFormat/>
    <w:rsid w:val="00237158"/>
    <w:rPr>
      <w:b/>
      <w:bCs/>
      <w:i/>
      <w:iCs/>
      <w:color w:val="5A5A5A" w:themeColor="text1" w:themeTint="A5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37158"/>
  </w:style>
  <w:style w:type="paragraph" w:styleId="Citation">
    <w:name w:val="Quote"/>
    <w:basedOn w:val="Normal"/>
    <w:next w:val="Normal"/>
    <w:link w:val="CitationCar"/>
    <w:uiPriority w:val="29"/>
    <w:qFormat/>
    <w:rsid w:val="00237158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tionCar">
    <w:name w:val="Citation Car"/>
    <w:basedOn w:val="Policepardfaut"/>
    <w:link w:val="Citation"/>
    <w:uiPriority w:val="29"/>
    <w:rsid w:val="00237158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37158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37158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Emphaseple">
    <w:name w:val="Subtle Emphasis"/>
    <w:uiPriority w:val="19"/>
    <w:qFormat/>
    <w:rsid w:val="00237158"/>
    <w:rPr>
      <w:i/>
      <w:iCs/>
      <w:color w:val="5A5A5A" w:themeColor="text1" w:themeTint="A5"/>
    </w:rPr>
  </w:style>
  <w:style w:type="character" w:styleId="Emphaseintense">
    <w:name w:val="Intense Emphasis"/>
    <w:uiPriority w:val="21"/>
    <w:qFormat/>
    <w:rsid w:val="00237158"/>
    <w:rPr>
      <w:b/>
      <w:bCs/>
      <w:i/>
      <w:iCs/>
      <w:color w:val="4F81BD" w:themeColor="accent1"/>
      <w:sz w:val="22"/>
      <w:szCs w:val="22"/>
    </w:rPr>
  </w:style>
  <w:style w:type="character" w:styleId="Rfrenceple">
    <w:name w:val="Subtle Reference"/>
    <w:uiPriority w:val="31"/>
    <w:qFormat/>
    <w:rsid w:val="00237158"/>
    <w:rPr>
      <w:color w:val="auto"/>
      <w:u w:val="single" w:color="9BBB59" w:themeColor="accent3"/>
    </w:rPr>
  </w:style>
  <w:style w:type="character" w:styleId="Rfrenceintense">
    <w:name w:val="Intense Reference"/>
    <w:basedOn w:val="Policepardfaut"/>
    <w:uiPriority w:val="32"/>
    <w:qFormat/>
    <w:rsid w:val="00237158"/>
    <w:rPr>
      <w:b/>
      <w:bCs/>
      <w:color w:val="76923C" w:themeColor="accent3" w:themeShade="BF"/>
      <w:u w:val="single" w:color="9BBB59" w:themeColor="accent3"/>
    </w:rPr>
  </w:style>
  <w:style w:type="character" w:styleId="Titredulivre">
    <w:name w:val="Book Title"/>
    <w:basedOn w:val="Policepardfaut"/>
    <w:uiPriority w:val="33"/>
    <w:qFormat/>
    <w:rsid w:val="00237158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37158"/>
    <w:pPr>
      <w:outlineLvl w:val="9"/>
    </w:pPr>
    <w:rPr>
      <w:lang w:bidi="en-US"/>
    </w:rPr>
  </w:style>
  <w:style w:type="paragraph" w:styleId="En-tte">
    <w:name w:val="header"/>
    <w:basedOn w:val="Normal"/>
    <w:link w:val="En-tteCar"/>
    <w:uiPriority w:val="99"/>
    <w:unhideWhenUsed/>
    <w:rsid w:val="006423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423E7"/>
  </w:style>
  <w:style w:type="paragraph" w:styleId="Pieddepage">
    <w:name w:val="footer"/>
    <w:basedOn w:val="Normal"/>
    <w:link w:val="PieddepageCar"/>
    <w:uiPriority w:val="99"/>
    <w:unhideWhenUsed/>
    <w:rsid w:val="006423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423E7"/>
  </w:style>
  <w:style w:type="table" w:styleId="Grilledutableau">
    <w:name w:val="Table Grid"/>
    <w:basedOn w:val="TableauNormal"/>
    <w:uiPriority w:val="59"/>
    <w:rsid w:val="00642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rsid w:val="006423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2805B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Lienhypertexte">
    <w:name w:val="Hyperlink"/>
    <w:basedOn w:val="Policepardfaut"/>
    <w:uiPriority w:val="99"/>
    <w:unhideWhenUsed/>
    <w:rsid w:val="00D5351B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53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35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6D8FD-60EB-4CA3-A987-C78673611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128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 CLAIRE</dc:creator>
  <cp:lastModifiedBy>KEGUNY-FABRE LAUREN (CPAM VAR)</cp:lastModifiedBy>
  <cp:revision>4</cp:revision>
  <dcterms:created xsi:type="dcterms:W3CDTF">2025-12-02T13:16:00Z</dcterms:created>
  <dcterms:modified xsi:type="dcterms:W3CDTF">2025-12-02T13:17:00Z</dcterms:modified>
</cp:coreProperties>
</file>